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8938F0">
      <w:pPr>
        <w:keepNext w:val="0"/>
        <w:keepLines w:val="0"/>
        <w:widowControl/>
        <w:suppressLineNumbers w:val="0"/>
        <w:jc w:val="center"/>
        <w:rPr>
          <w:rFonts w:hint="eastAsia" w:ascii="宋体" w:hAnsi="宋体" w:eastAsia="宋体" w:cs="宋体"/>
          <w:b/>
          <w:bCs/>
          <w:color w:val="000000"/>
          <w:kern w:val="0"/>
          <w:sz w:val="36"/>
          <w:szCs w:val="36"/>
          <w:lang w:val="en-US" w:eastAsia="zh-CN" w:bidi="ar"/>
        </w:rPr>
      </w:pPr>
      <w:bookmarkStart w:id="0" w:name="_GoBack"/>
      <w:bookmarkEnd w:id="0"/>
      <w:r>
        <w:rPr>
          <w:rFonts w:hint="eastAsia" w:ascii="宋体" w:hAnsi="宋体" w:eastAsia="宋体" w:cs="宋体"/>
          <w:b/>
          <w:bCs/>
          <w:color w:val="000000"/>
          <w:kern w:val="0"/>
          <w:sz w:val="36"/>
          <w:szCs w:val="36"/>
          <w:lang w:val="en-US" w:eastAsia="zh-CN" w:bidi="ar"/>
        </w:rPr>
        <w:t>深圳大学高等学历继续教育学士学位日语水平</w:t>
      </w:r>
    </w:p>
    <w:p w14:paraId="0BE0FBB8">
      <w:pPr>
        <w:keepNext w:val="0"/>
        <w:keepLines w:val="0"/>
        <w:widowControl/>
        <w:suppressLineNumbers w:val="0"/>
        <w:jc w:val="center"/>
        <w:rPr>
          <w:rFonts w:hint="default"/>
          <w:lang w:val="en-US"/>
        </w:rPr>
      </w:pPr>
      <w:r>
        <w:rPr>
          <w:rFonts w:hint="eastAsia" w:ascii="宋体" w:hAnsi="宋体" w:eastAsia="宋体" w:cs="宋体"/>
          <w:b/>
          <w:bCs/>
          <w:color w:val="000000"/>
          <w:kern w:val="0"/>
          <w:sz w:val="36"/>
          <w:szCs w:val="36"/>
          <w:lang w:val="en-US" w:eastAsia="zh-CN" w:bidi="ar"/>
        </w:rPr>
        <w:t>考试介绍</w:t>
      </w:r>
    </w:p>
    <w:p w14:paraId="5C07DAB0">
      <w:pPr>
        <w:keepNext w:val="0"/>
        <w:keepLines w:val="0"/>
        <w:pageBreakBefore w:val="0"/>
        <w:widowControl/>
        <w:suppressLineNumbers w:val="0"/>
        <w:kinsoku/>
        <w:wordWrap/>
        <w:overflowPunct/>
        <w:topLinePunct w:val="0"/>
        <w:autoSpaceDE/>
        <w:autoSpaceDN/>
        <w:bidi w:val="0"/>
        <w:adjustRightInd/>
        <w:snapToGrid/>
        <w:ind w:firstLine="622" w:firstLineChars="200"/>
        <w:jc w:val="left"/>
        <w:textAlignment w:val="auto"/>
      </w:pPr>
      <w:r>
        <w:rPr>
          <w:rFonts w:ascii="仿宋" w:hAnsi="仿宋" w:eastAsia="仿宋" w:cs="仿宋"/>
          <w:b/>
          <w:bCs/>
          <w:color w:val="000000"/>
          <w:kern w:val="0"/>
          <w:sz w:val="31"/>
          <w:szCs w:val="31"/>
          <w:lang w:val="en-US" w:eastAsia="zh-CN" w:bidi="ar"/>
        </w:rPr>
        <w:t>一、考试</w:t>
      </w:r>
      <w:r>
        <w:rPr>
          <w:rFonts w:hint="eastAsia" w:ascii="仿宋" w:hAnsi="仿宋" w:eastAsia="仿宋" w:cs="仿宋"/>
          <w:b/>
          <w:bCs/>
          <w:color w:val="000000"/>
          <w:kern w:val="0"/>
          <w:sz w:val="31"/>
          <w:szCs w:val="31"/>
          <w:lang w:val="en-US" w:eastAsia="zh-CN" w:bidi="ar"/>
        </w:rPr>
        <w:t>概述</w:t>
      </w:r>
    </w:p>
    <w:p w14:paraId="4F92CC03">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 xml:space="preserve">深圳大学高等学历继续教育学士学位日语水平考试的目的，是为了客观地测试高等学历继续教育本科毕业生对于日语语言的掌握和运用是否达到高等学历继续教育本科日语教学计划的要求，学生自愿报名参加考试。 </w:t>
      </w:r>
    </w:p>
    <w:p w14:paraId="18277F0D">
      <w:pPr>
        <w:keepNext w:val="0"/>
        <w:keepLines w:val="0"/>
        <w:pageBreakBefore w:val="0"/>
        <w:widowControl/>
        <w:suppressLineNumbers w:val="0"/>
        <w:kinsoku/>
        <w:wordWrap/>
        <w:overflowPunct/>
        <w:topLinePunct w:val="0"/>
        <w:autoSpaceDE/>
        <w:autoSpaceDN/>
        <w:bidi w:val="0"/>
        <w:adjustRightInd/>
        <w:snapToGrid/>
        <w:ind w:firstLine="622" w:firstLineChars="200"/>
        <w:jc w:val="left"/>
        <w:textAlignment w:val="auto"/>
        <w:rPr>
          <w:rFonts w:hint="eastAsia" w:ascii="仿宋" w:hAnsi="仿宋" w:eastAsia="仿宋" w:cs="仿宋"/>
          <w:b/>
          <w:bCs/>
          <w:color w:val="000000"/>
          <w:kern w:val="0"/>
          <w:sz w:val="31"/>
          <w:szCs w:val="31"/>
          <w:lang w:val="en-US" w:eastAsia="zh-CN" w:bidi="ar"/>
        </w:rPr>
      </w:pPr>
      <w:r>
        <w:rPr>
          <w:rFonts w:hint="eastAsia" w:ascii="仿宋" w:hAnsi="仿宋" w:eastAsia="仿宋" w:cs="仿宋"/>
          <w:b/>
          <w:bCs/>
          <w:color w:val="000000"/>
          <w:kern w:val="0"/>
          <w:sz w:val="31"/>
          <w:szCs w:val="31"/>
          <w:lang w:val="en-US" w:eastAsia="zh-CN" w:bidi="ar"/>
        </w:rPr>
        <w:t xml:space="preserve">二、考试要求 </w:t>
      </w:r>
    </w:p>
    <w:p w14:paraId="19851B44">
      <w:pPr>
        <w:keepNext w:val="0"/>
        <w:keepLines w:val="0"/>
        <w:pageBreakBefore w:val="0"/>
        <w:widowControl/>
        <w:numPr>
          <w:ilvl w:val="0"/>
          <w:numId w:val="0"/>
        </w:numPr>
        <w:suppressLineNumbers w:val="0"/>
        <w:kinsoku/>
        <w:wordWrap/>
        <w:overflowPunct/>
        <w:topLinePunct w:val="0"/>
        <w:autoSpaceDE/>
        <w:autoSpaceDN/>
        <w:bidi w:val="0"/>
        <w:adjustRightInd/>
        <w:snapToGrid/>
        <w:ind w:firstLine="620" w:firstLineChars="200"/>
        <w:jc w:val="left"/>
        <w:textAlignment w:val="auto"/>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要求考生能够较熟练地掌握日语基本语法和常用词汇，具有一定的阅读能力和综合运用能力。考生在日语语言的掌握和运用能力方面应分别达到以下要求：</w:t>
      </w:r>
    </w:p>
    <w:p w14:paraId="103644AD">
      <w:pPr>
        <w:keepNext w:val="0"/>
        <w:keepLines w:val="0"/>
        <w:pageBreakBefore w:val="0"/>
        <w:widowControl/>
        <w:numPr>
          <w:ilvl w:val="0"/>
          <w:numId w:val="1"/>
        </w:numPr>
        <w:suppressLineNumbers w:val="0"/>
        <w:kinsoku/>
        <w:wordWrap/>
        <w:overflowPunct/>
        <w:topLinePunct w:val="0"/>
        <w:autoSpaceDE/>
        <w:autoSpaceDN/>
        <w:bidi w:val="0"/>
        <w:adjustRightInd/>
        <w:snapToGrid/>
        <w:ind w:firstLine="620" w:firstLineChars="200"/>
        <w:jc w:val="left"/>
        <w:textAlignment w:val="auto"/>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 xml:space="preserve">词汇 </w:t>
      </w:r>
    </w:p>
    <w:p w14:paraId="732C809C">
      <w:pPr>
        <w:keepNext w:val="0"/>
        <w:keepLines w:val="0"/>
        <w:pageBreakBefore w:val="0"/>
        <w:widowControl/>
        <w:numPr>
          <w:ilvl w:val="0"/>
          <w:numId w:val="0"/>
        </w:numPr>
        <w:suppressLineNumbers w:val="0"/>
        <w:kinsoku/>
        <w:wordWrap/>
        <w:overflowPunct/>
        <w:topLinePunct w:val="0"/>
        <w:autoSpaceDE/>
        <w:autoSpaceDN/>
        <w:bidi w:val="0"/>
        <w:adjustRightInd/>
        <w:snapToGrid/>
        <w:ind w:firstLine="620" w:firstLineChars="200"/>
        <w:jc w:val="left"/>
        <w:textAlignment w:val="auto"/>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掌握本大纲规定的日语词汇量，并在阅读、翻译和写作过程中加以运用。即掌握4500个左右日语单词和常用的惯用词组，并能够根据日语构词法和语境识别出常见的派生词。</w:t>
      </w:r>
    </w:p>
    <w:p w14:paraId="54569B60">
      <w:pPr>
        <w:keepNext w:val="0"/>
        <w:keepLines w:val="0"/>
        <w:pageBreakBefore w:val="0"/>
        <w:widowControl/>
        <w:numPr>
          <w:ilvl w:val="0"/>
          <w:numId w:val="1"/>
        </w:numPr>
        <w:suppressLineNumbers w:val="0"/>
        <w:kinsoku/>
        <w:wordWrap/>
        <w:overflowPunct/>
        <w:topLinePunct w:val="0"/>
        <w:autoSpaceDE/>
        <w:autoSpaceDN/>
        <w:bidi w:val="0"/>
        <w:adjustRightInd/>
        <w:snapToGrid/>
        <w:ind w:left="0" w:leftChars="0" w:firstLine="620" w:firstLineChars="200"/>
        <w:jc w:val="left"/>
        <w:textAlignment w:val="auto"/>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语法</w:t>
      </w:r>
    </w:p>
    <w:p w14:paraId="139582DC">
      <w:pPr>
        <w:keepNext w:val="0"/>
        <w:keepLines w:val="0"/>
        <w:pageBreakBefore w:val="0"/>
        <w:widowControl/>
        <w:numPr>
          <w:ilvl w:val="0"/>
          <w:numId w:val="0"/>
        </w:numPr>
        <w:suppressLineNumbers w:val="0"/>
        <w:kinsoku/>
        <w:wordWrap/>
        <w:overflowPunct/>
        <w:topLinePunct w:val="0"/>
        <w:autoSpaceDE/>
        <w:autoSpaceDN/>
        <w:bidi w:val="0"/>
        <w:adjustRightInd/>
        <w:snapToGrid/>
        <w:ind w:firstLine="620" w:firstLineChars="200"/>
        <w:jc w:val="left"/>
        <w:textAlignment w:val="auto"/>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掌握基本的日语语法知识，要求能在阅读、翻译和写作等过程中正确运用这些知识，达到正确理解、获取有关信息及表达交流思想的目的。需要掌握的具体内容如下：</w:t>
      </w:r>
    </w:p>
    <w:p w14:paraId="6E7641FC">
      <w:pPr>
        <w:keepNext w:val="0"/>
        <w:keepLines w:val="0"/>
        <w:pageBreakBefore w:val="0"/>
        <w:widowControl/>
        <w:numPr>
          <w:ilvl w:val="0"/>
          <w:numId w:val="2"/>
        </w:numPr>
        <w:suppressLineNumbers w:val="0"/>
        <w:kinsoku/>
        <w:wordWrap/>
        <w:overflowPunct/>
        <w:topLinePunct w:val="0"/>
        <w:autoSpaceDE/>
        <w:autoSpaceDN/>
        <w:bidi w:val="0"/>
        <w:adjustRightInd/>
        <w:snapToGrid/>
        <w:ind w:firstLine="620" w:firstLineChars="200"/>
        <w:jc w:val="left"/>
        <w:textAlignment w:val="auto"/>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用言的各种活用形及时、体、态的用法；</w:t>
      </w:r>
    </w:p>
    <w:p w14:paraId="7B8C01F6">
      <w:pPr>
        <w:keepNext w:val="0"/>
        <w:keepLines w:val="0"/>
        <w:pageBreakBefore w:val="0"/>
        <w:widowControl/>
        <w:numPr>
          <w:ilvl w:val="0"/>
          <w:numId w:val="2"/>
        </w:numPr>
        <w:suppressLineNumbers w:val="0"/>
        <w:kinsoku/>
        <w:wordWrap/>
        <w:overflowPunct/>
        <w:topLinePunct w:val="0"/>
        <w:autoSpaceDE/>
        <w:autoSpaceDN/>
        <w:bidi w:val="0"/>
        <w:adjustRightInd/>
        <w:snapToGrid/>
        <w:ind w:firstLine="620" w:firstLineChars="200"/>
        <w:jc w:val="left"/>
        <w:textAlignment w:val="auto"/>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 xml:space="preserve">各类助词的各种用法； </w:t>
      </w:r>
    </w:p>
    <w:p w14:paraId="03A13A11">
      <w:pPr>
        <w:keepNext w:val="0"/>
        <w:keepLines w:val="0"/>
        <w:pageBreakBefore w:val="0"/>
        <w:widowControl/>
        <w:numPr>
          <w:ilvl w:val="0"/>
          <w:numId w:val="2"/>
        </w:numPr>
        <w:suppressLineNumbers w:val="0"/>
        <w:kinsoku/>
        <w:wordWrap/>
        <w:overflowPunct/>
        <w:topLinePunct w:val="0"/>
        <w:autoSpaceDE/>
        <w:autoSpaceDN/>
        <w:bidi w:val="0"/>
        <w:adjustRightInd/>
        <w:snapToGrid/>
        <w:ind w:firstLine="620" w:firstLineChars="200"/>
        <w:jc w:val="left"/>
        <w:textAlignment w:val="auto"/>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各类助动词的各种用法；</w:t>
      </w:r>
    </w:p>
    <w:p w14:paraId="2E54EC25">
      <w:pPr>
        <w:keepNext w:val="0"/>
        <w:keepLines w:val="0"/>
        <w:pageBreakBefore w:val="0"/>
        <w:widowControl/>
        <w:numPr>
          <w:ilvl w:val="0"/>
          <w:numId w:val="2"/>
        </w:numPr>
        <w:suppressLineNumbers w:val="0"/>
        <w:kinsoku/>
        <w:wordWrap/>
        <w:overflowPunct/>
        <w:topLinePunct w:val="0"/>
        <w:autoSpaceDE/>
        <w:autoSpaceDN/>
        <w:bidi w:val="0"/>
        <w:adjustRightInd/>
        <w:snapToGrid/>
        <w:ind w:firstLine="620" w:firstLineChars="200"/>
        <w:jc w:val="left"/>
        <w:textAlignment w:val="auto"/>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 xml:space="preserve">体言及形式体言的用法； </w:t>
      </w:r>
    </w:p>
    <w:p w14:paraId="66F143FC">
      <w:pPr>
        <w:keepNext w:val="0"/>
        <w:keepLines w:val="0"/>
        <w:pageBreakBefore w:val="0"/>
        <w:widowControl/>
        <w:numPr>
          <w:ilvl w:val="0"/>
          <w:numId w:val="2"/>
        </w:numPr>
        <w:suppressLineNumbers w:val="0"/>
        <w:kinsoku/>
        <w:wordWrap/>
        <w:overflowPunct/>
        <w:topLinePunct w:val="0"/>
        <w:autoSpaceDE/>
        <w:autoSpaceDN/>
        <w:bidi w:val="0"/>
        <w:adjustRightInd/>
        <w:snapToGrid/>
        <w:ind w:firstLine="620" w:firstLineChars="200"/>
        <w:jc w:val="left"/>
        <w:textAlignment w:val="auto"/>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 xml:space="preserve">常用副词、接续词的用法； </w:t>
      </w:r>
    </w:p>
    <w:p w14:paraId="57C206D9">
      <w:pPr>
        <w:keepNext w:val="0"/>
        <w:keepLines w:val="0"/>
        <w:pageBreakBefore w:val="0"/>
        <w:widowControl/>
        <w:numPr>
          <w:ilvl w:val="0"/>
          <w:numId w:val="2"/>
        </w:numPr>
        <w:suppressLineNumbers w:val="0"/>
        <w:kinsoku/>
        <w:wordWrap/>
        <w:overflowPunct/>
        <w:topLinePunct w:val="0"/>
        <w:autoSpaceDE/>
        <w:autoSpaceDN/>
        <w:bidi w:val="0"/>
        <w:adjustRightInd/>
        <w:snapToGrid/>
        <w:ind w:firstLine="620" w:firstLineChars="200"/>
        <w:jc w:val="left"/>
        <w:textAlignment w:val="auto"/>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 xml:space="preserve">常用敬语的用法。 </w:t>
      </w:r>
    </w:p>
    <w:p w14:paraId="5036CEB0">
      <w:pPr>
        <w:keepNext w:val="0"/>
        <w:keepLines w:val="0"/>
        <w:pageBreakBefore w:val="0"/>
        <w:widowControl/>
        <w:numPr>
          <w:ilvl w:val="0"/>
          <w:numId w:val="1"/>
        </w:numPr>
        <w:suppressLineNumbers w:val="0"/>
        <w:kinsoku/>
        <w:wordWrap/>
        <w:overflowPunct/>
        <w:topLinePunct w:val="0"/>
        <w:autoSpaceDE/>
        <w:autoSpaceDN/>
        <w:bidi w:val="0"/>
        <w:adjustRightInd/>
        <w:snapToGrid/>
        <w:ind w:left="0" w:leftChars="0" w:firstLine="620" w:firstLineChars="200"/>
        <w:jc w:val="left"/>
        <w:textAlignment w:val="auto"/>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 xml:space="preserve">阅读理解 </w:t>
      </w:r>
    </w:p>
    <w:p w14:paraId="18BCD672">
      <w:pPr>
        <w:keepNext w:val="0"/>
        <w:keepLines w:val="0"/>
        <w:pageBreakBefore w:val="0"/>
        <w:widowControl/>
        <w:numPr>
          <w:ilvl w:val="0"/>
          <w:numId w:val="0"/>
        </w:numPr>
        <w:suppressLineNumbers w:val="0"/>
        <w:kinsoku/>
        <w:wordWrap/>
        <w:overflowPunct/>
        <w:topLinePunct w:val="0"/>
        <w:autoSpaceDE/>
        <w:autoSpaceDN/>
        <w:bidi w:val="0"/>
        <w:adjustRightInd/>
        <w:snapToGrid/>
        <w:ind w:firstLine="620" w:firstLineChars="200"/>
        <w:jc w:val="left"/>
        <w:textAlignment w:val="auto"/>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 xml:space="preserve">考生应能够综合运用日语语言知识和基本的阅读技能，读懂难度适中的普通题材（经济、社会、历史、科普等）和体裁（记叙文、议论文、说明文、应用文等）的日语文章。能够基本上掌握文章的大意并领会作者的观点和意图。阅读速度达到每分钟150 个日文字符。具体要求为： </w:t>
      </w:r>
    </w:p>
    <w:p w14:paraId="0A3CE41F">
      <w:pPr>
        <w:keepNext w:val="0"/>
        <w:keepLines w:val="0"/>
        <w:pageBreakBefore w:val="0"/>
        <w:widowControl/>
        <w:numPr>
          <w:ilvl w:val="0"/>
          <w:numId w:val="3"/>
        </w:numPr>
        <w:suppressLineNumbers w:val="0"/>
        <w:kinsoku/>
        <w:wordWrap/>
        <w:overflowPunct/>
        <w:topLinePunct w:val="0"/>
        <w:autoSpaceDE/>
        <w:autoSpaceDN/>
        <w:bidi w:val="0"/>
        <w:adjustRightInd/>
        <w:snapToGrid/>
        <w:ind w:firstLine="620" w:firstLineChars="200"/>
        <w:jc w:val="left"/>
        <w:textAlignment w:val="auto"/>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能够掌握文章的中心思想、主要内容和细节；</w:t>
      </w:r>
    </w:p>
    <w:p w14:paraId="5EF4B13F">
      <w:pPr>
        <w:keepNext w:val="0"/>
        <w:keepLines w:val="0"/>
        <w:pageBreakBefore w:val="0"/>
        <w:widowControl/>
        <w:numPr>
          <w:ilvl w:val="0"/>
          <w:numId w:val="3"/>
        </w:numPr>
        <w:suppressLineNumbers w:val="0"/>
        <w:kinsoku/>
        <w:wordWrap/>
        <w:overflowPunct/>
        <w:topLinePunct w:val="0"/>
        <w:autoSpaceDE/>
        <w:autoSpaceDN/>
        <w:bidi w:val="0"/>
        <w:adjustRightInd/>
        <w:snapToGrid/>
        <w:ind w:firstLine="620" w:firstLineChars="200"/>
        <w:jc w:val="left"/>
        <w:textAlignment w:val="auto"/>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具备根据上下文把握词义的能力，理解上下文的逻辑关系；</w:t>
      </w:r>
    </w:p>
    <w:p w14:paraId="33253525">
      <w:pPr>
        <w:keepNext w:val="0"/>
        <w:keepLines w:val="0"/>
        <w:pageBreakBefore w:val="0"/>
        <w:widowControl/>
        <w:numPr>
          <w:ilvl w:val="0"/>
          <w:numId w:val="3"/>
        </w:numPr>
        <w:suppressLineNumbers w:val="0"/>
        <w:kinsoku/>
        <w:wordWrap/>
        <w:overflowPunct/>
        <w:topLinePunct w:val="0"/>
        <w:autoSpaceDE/>
        <w:autoSpaceDN/>
        <w:bidi w:val="0"/>
        <w:adjustRightInd/>
        <w:snapToGrid/>
        <w:ind w:firstLine="620" w:firstLineChars="200"/>
        <w:jc w:val="left"/>
        <w:textAlignment w:val="auto"/>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 xml:space="preserve">能够根据所读材料进行一定的判断和推论； </w:t>
      </w:r>
    </w:p>
    <w:p w14:paraId="4B35B544">
      <w:pPr>
        <w:keepNext w:val="0"/>
        <w:keepLines w:val="0"/>
        <w:pageBreakBefore w:val="0"/>
        <w:widowControl/>
        <w:numPr>
          <w:ilvl w:val="0"/>
          <w:numId w:val="3"/>
        </w:numPr>
        <w:suppressLineNumbers w:val="0"/>
        <w:kinsoku/>
        <w:wordWrap/>
        <w:overflowPunct/>
        <w:topLinePunct w:val="0"/>
        <w:autoSpaceDE/>
        <w:autoSpaceDN/>
        <w:bidi w:val="0"/>
        <w:adjustRightInd/>
        <w:snapToGrid/>
        <w:ind w:firstLine="620" w:firstLineChars="200"/>
        <w:jc w:val="left"/>
        <w:textAlignment w:val="auto"/>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能够对文章的结构和作者的观点等做出简单的分析和判断。</w:t>
      </w:r>
    </w:p>
    <w:p w14:paraId="55B4A5DB">
      <w:pPr>
        <w:keepNext w:val="0"/>
        <w:keepLines w:val="0"/>
        <w:pageBreakBefore w:val="0"/>
        <w:widowControl/>
        <w:numPr>
          <w:ilvl w:val="0"/>
          <w:numId w:val="1"/>
        </w:numPr>
        <w:suppressLineNumbers w:val="0"/>
        <w:kinsoku/>
        <w:wordWrap/>
        <w:overflowPunct/>
        <w:topLinePunct w:val="0"/>
        <w:autoSpaceDE/>
        <w:autoSpaceDN/>
        <w:bidi w:val="0"/>
        <w:adjustRightInd/>
        <w:snapToGrid/>
        <w:ind w:left="0" w:leftChars="0" w:firstLine="620" w:firstLineChars="200"/>
        <w:jc w:val="left"/>
        <w:textAlignment w:val="auto"/>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 xml:space="preserve">翻译 </w:t>
      </w:r>
    </w:p>
    <w:p w14:paraId="1EBFE902">
      <w:pPr>
        <w:keepNext w:val="0"/>
        <w:keepLines w:val="0"/>
        <w:pageBreakBefore w:val="0"/>
        <w:widowControl/>
        <w:numPr>
          <w:ilvl w:val="0"/>
          <w:numId w:val="0"/>
        </w:numPr>
        <w:suppressLineNumbers w:val="0"/>
        <w:kinsoku/>
        <w:wordWrap/>
        <w:overflowPunct/>
        <w:topLinePunct w:val="0"/>
        <w:autoSpaceDE/>
        <w:autoSpaceDN/>
        <w:bidi w:val="0"/>
        <w:adjustRightInd/>
        <w:snapToGrid/>
        <w:ind w:firstLine="620" w:firstLineChars="200"/>
        <w:jc w:val="left"/>
        <w:textAlignment w:val="auto"/>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 xml:space="preserve">能够在不借助词典的情况下把一般难度、非专业性题材的汉语句子翻译成日语，译文通顺，用词基本正确，无重大语法错误。 </w:t>
      </w:r>
    </w:p>
    <w:p w14:paraId="1D1A680B">
      <w:pPr>
        <w:keepNext w:val="0"/>
        <w:keepLines w:val="0"/>
        <w:pageBreakBefore w:val="0"/>
        <w:widowControl/>
        <w:numPr>
          <w:ilvl w:val="0"/>
          <w:numId w:val="1"/>
        </w:numPr>
        <w:suppressLineNumbers w:val="0"/>
        <w:kinsoku/>
        <w:wordWrap/>
        <w:overflowPunct/>
        <w:topLinePunct w:val="0"/>
        <w:autoSpaceDE/>
        <w:autoSpaceDN/>
        <w:bidi w:val="0"/>
        <w:adjustRightInd/>
        <w:snapToGrid/>
        <w:ind w:left="0" w:leftChars="0" w:firstLine="620" w:firstLineChars="200"/>
        <w:jc w:val="left"/>
        <w:textAlignment w:val="auto"/>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 xml:space="preserve">写作 </w:t>
      </w:r>
    </w:p>
    <w:p w14:paraId="2002D4AC">
      <w:pPr>
        <w:keepNext w:val="0"/>
        <w:keepLines w:val="0"/>
        <w:pageBreakBefore w:val="0"/>
        <w:widowControl/>
        <w:numPr>
          <w:ilvl w:val="0"/>
          <w:numId w:val="0"/>
        </w:numPr>
        <w:suppressLineNumbers w:val="0"/>
        <w:kinsoku/>
        <w:wordWrap/>
        <w:overflowPunct/>
        <w:topLinePunct w:val="0"/>
        <w:autoSpaceDE/>
        <w:autoSpaceDN/>
        <w:bidi w:val="0"/>
        <w:adjustRightInd/>
        <w:snapToGrid/>
        <w:ind w:firstLine="620" w:firstLineChars="200"/>
        <w:jc w:val="left"/>
        <w:textAlignment w:val="auto"/>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 xml:space="preserve">考生应能够按照规定的题目要求进行日语短文写作。所写短文要求主题明确，内容连贯，文体统一，条理清楚，语言比较规范，无明显语法错误。 </w:t>
      </w:r>
    </w:p>
    <w:p w14:paraId="1712F6A3">
      <w:pPr>
        <w:keepNext w:val="0"/>
        <w:keepLines w:val="0"/>
        <w:pageBreakBefore w:val="0"/>
        <w:widowControl/>
        <w:numPr>
          <w:ilvl w:val="0"/>
          <w:numId w:val="4"/>
        </w:numPr>
        <w:suppressLineNumbers w:val="0"/>
        <w:kinsoku/>
        <w:wordWrap/>
        <w:overflowPunct/>
        <w:topLinePunct w:val="0"/>
        <w:autoSpaceDE/>
        <w:autoSpaceDN/>
        <w:bidi w:val="0"/>
        <w:adjustRightInd/>
        <w:snapToGrid/>
        <w:ind w:firstLine="620" w:firstLineChars="200"/>
        <w:jc w:val="left"/>
        <w:textAlignment w:val="auto"/>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 xml:space="preserve">试卷结构 </w:t>
      </w:r>
    </w:p>
    <w:p w14:paraId="2306CC50">
      <w:pPr>
        <w:keepNext w:val="0"/>
        <w:keepLines w:val="0"/>
        <w:pageBreakBefore w:val="0"/>
        <w:widowControl/>
        <w:numPr>
          <w:ilvl w:val="0"/>
          <w:numId w:val="0"/>
        </w:numPr>
        <w:suppressLineNumbers w:val="0"/>
        <w:kinsoku/>
        <w:wordWrap/>
        <w:overflowPunct/>
        <w:topLinePunct w:val="0"/>
        <w:autoSpaceDE/>
        <w:autoSpaceDN/>
        <w:bidi w:val="0"/>
        <w:adjustRightInd/>
        <w:snapToGrid/>
        <w:ind w:firstLine="620" w:firstLineChars="200"/>
        <w:jc w:val="left"/>
        <w:textAlignment w:val="auto"/>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 xml:space="preserve">本考试包括五个部分内容：词汇和语法、完形填空、阅读理解、句子翻译和短文写作。试卷各部分内容和结构如下： </w:t>
      </w:r>
    </w:p>
    <w:p w14:paraId="7227AEC1">
      <w:pPr>
        <w:keepNext w:val="0"/>
        <w:keepLines w:val="0"/>
        <w:pageBreakBefore w:val="0"/>
        <w:widowControl/>
        <w:numPr>
          <w:ilvl w:val="0"/>
          <w:numId w:val="0"/>
        </w:numPr>
        <w:suppressLineNumbers w:val="0"/>
        <w:kinsoku/>
        <w:wordWrap/>
        <w:overflowPunct/>
        <w:topLinePunct w:val="0"/>
        <w:autoSpaceDE/>
        <w:autoSpaceDN/>
        <w:bidi w:val="0"/>
        <w:adjustRightInd/>
        <w:snapToGrid/>
        <w:ind w:firstLine="620" w:firstLineChars="200"/>
        <w:jc w:val="left"/>
        <w:textAlignment w:val="auto"/>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 xml:space="preserve">第一部分：词汇和语法 </w:t>
      </w:r>
    </w:p>
    <w:p w14:paraId="1811A789">
      <w:pPr>
        <w:keepNext w:val="0"/>
        <w:keepLines w:val="0"/>
        <w:pageBreakBefore w:val="0"/>
        <w:widowControl/>
        <w:numPr>
          <w:ilvl w:val="0"/>
          <w:numId w:val="0"/>
        </w:numPr>
        <w:suppressLineNumbers w:val="0"/>
        <w:kinsoku/>
        <w:wordWrap/>
        <w:overflowPunct/>
        <w:topLinePunct w:val="0"/>
        <w:autoSpaceDE/>
        <w:autoSpaceDN/>
        <w:bidi w:val="0"/>
        <w:adjustRightInd/>
        <w:snapToGrid/>
        <w:ind w:firstLine="620" w:firstLineChars="200"/>
        <w:jc w:val="left"/>
        <w:textAlignment w:val="auto"/>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本部分共设 20 题。每一题中有一个空白，要求考生在理解句意的基础上，在4 个选择项中选择一个最佳答案。本部分满分为 20 分，每题1分，考试时间为20 分钟。</w:t>
      </w:r>
    </w:p>
    <w:p w14:paraId="781BDFE8">
      <w:pPr>
        <w:keepNext w:val="0"/>
        <w:keepLines w:val="0"/>
        <w:pageBreakBefore w:val="0"/>
        <w:widowControl/>
        <w:numPr>
          <w:ilvl w:val="0"/>
          <w:numId w:val="0"/>
        </w:numPr>
        <w:suppressLineNumbers w:val="0"/>
        <w:kinsoku/>
        <w:wordWrap/>
        <w:overflowPunct/>
        <w:topLinePunct w:val="0"/>
        <w:autoSpaceDE/>
        <w:autoSpaceDN/>
        <w:bidi w:val="0"/>
        <w:adjustRightInd/>
        <w:snapToGrid/>
        <w:ind w:firstLine="620" w:firstLineChars="200"/>
        <w:jc w:val="left"/>
        <w:textAlignment w:val="auto"/>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 xml:space="preserve">第二部分：完形填空 </w:t>
      </w:r>
    </w:p>
    <w:p w14:paraId="0AC4A55D">
      <w:pPr>
        <w:keepNext w:val="0"/>
        <w:keepLines w:val="0"/>
        <w:pageBreakBefore w:val="0"/>
        <w:widowControl/>
        <w:numPr>
          <w:ilvl w:val="0"/>
          <w:numId w:val="0"/>
        </w:numPr>
        <w:suppressLineNumbers w:val="0"/>
        <w:kinsoku/>
        <w:wordWrap/>
        <w:overflowPunct/>
        <w:topLinePunct w:val="0"/>
        <w:autoSpaceDE/>
        <w:autoSpaceDN/>
        <w:bidi w:val="0"/>
        <w:adjustRightInd/>
        <w:snapToGrid/>
        <w:ind w:firstLine="620" w:firstLineChars="200"/>
        <w:jc w:val="left"/>
        <w:textAlignment w:val="auto"/>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 xml:space="preserve">本部分共设 20 题。在一篇难度适中的短文中留有 20 个空白，每个空白为一题，要求考生在全面理解内容的基础上，为每题选择一个最佳答案，使短文的意思和结构恢复完整。本部分满分为 20 分，每题 1 分，考试时间为 15 分钟。 </w:t>
      </w:r>
    </w:p>
    <w:p w14:paraId="367BBA63">
      <w:pPr>
        <w:keepNext w:val="0"/>
        <w:keepLines w:val="0"/>
        <w:pageBreakBefore w:val="0"/>
        <w:widowControl/>
        <w:numPr>
          <w:ilvl w:val="0"/>
          <w:numId w:val="0"/>
        </w:numPr>
        <w:suppressLineNumbers w:val="0"/>
        <w:kinsoku/>
        <w:wordWrap/>
        <w:overflowPunct/>
        <w:topLinePunct w:val="0"/>
        <w:autoSpaceDE/>
        <w:autoSpaceDN/>
        <w:bidi w:val="0"/>
        <w:adjustRightInd/>
        <w:snapToGrid/>
        <w:ind w:firstLine="620" w:firstLineChars="200"/>
        <w:jc w:val="left"/>
        <w:textAlignment w:val="auto"/>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 xml:space="preserve">第三部分：阅读理解 </w:t>
      </w:r>
    </w:p>
    <w:p w14:paraId="307574BE">
      <w:pPr>
        <w:keepNext w:val="0"/>
        <w:keepLines w:val="0"/>
        <w:pageBreakBefore w:val="0"/>
        <w:widowControl/>
        <w:numPr>
          <w:ilvl w:val="0"/>
          <w:numId w:val="0"/>
        </w:numPr>
        <w:suppressLineNumbers w:val="0"/>
        <w:kinsoku/>
        <w:wordWrap/>
        <w:overflowPunct/>
        <w:topLinePunct w:val="0"/>
        <w:autoSpaceDE/>
        <w:autoSpaceDN/>
        <w:bidi w:val="0"/>
        <w:adjustRightInd/>
        <w:snapToGrid/>
        <w:ind w:firstLine="620" w:firstLineChars="200"/>
        <w:jc w:val="left"/>
        <w:textAlignment w:val="auto"/>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 xml:space="preserve">本部分共有 2 篇短文，每篇短文后设 4 题，共 8 题，要求考生在理解文章的基础上，从每题所给的 4 个选择项中选择一个最佳答案。本部分满分为 20 分，每题2.5 分，考试时间为 20 分钟。 </w:t>
      </w:r>
    </w:p>
    <w:p w14:paraId="7E39DC53">
      <w:pPr>
        <w:keepNext w:val="0"/>
        <w:keepLines w:val="0"/>
        <w:pageBreakBefore w:val="0"/>
        <w:widowControl/>
        <w:numPr>
          <w:ilvl w:val="0"/>
          <w:numId w:val="0"/>
        </w:numPr>
        <w:suppressLineNumbers w:val="0"/>
        <w:kinsoku/>
        <w:wordWrap/>
        <w:overflowPunct/>
        <w:topLinePunct w:val="0"/>
        <w:autoSpaceDE/>
        <w:autoSpaceDN/>
        <w:bidi w:val="0"/>
        <w:adjustRightInd/>
        <w:snapToGrid/>
        <w:ind w:firstLine="620" w:firstLineChars="200"/>
        <w:jc w:val="left"/>
        <w:textAlignment w:val="auto"/>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 xml:space="preserve">第四部分：汉译日 </w:t>
      </w:r>
    </w:p>
    <w:p w14:paraId="428C44FC">
      <w:pPr>
        <w:keepNext w:val="0"/>
        <w:keepLines w:val="0"/>
        <w:pageBreakBefore w:val="0"/>
        <w:widowControl/>
        <w:numPr>
          <w:ilvl w:val="0"/>
          <w:numId w:val="0"/>
        </w:numPr>
        <w:suppressLineNumbers w:val="0"/>
        <w:kinsoku/>
        <w:wordWrap/>
        <w:overflowPunct/>
        <w:topLinePunct w:val="0"/>
        <w:autoSpaceDE/>
        <w:autoSpaceDN/>
        <w:bidi w:val="0"/>
        <w:adjustRightInd/>
        <w:snapToGrid/>
        <w:ind w:firstLine="620" w:firstLineChars="200"/>
        <w:jc w:val="left"/>
        <w:textAlignment w:val="auto"/>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 xml:space="preserve">本部分共有 5 个汉语句子，要求考生翻译成日语。要求译文意思准确，文字通顺。本部分满分为 20 分，每题 4 分，考试时间为 15 分钟。 </w:t>
      </w:r>
    </w:p>
    <w:p w14:paraId="19599F5B">
      <w:pPr>
        <w:keepNext w:val="0"/>
        <w:keepLines w:val="0"/>
        <w:pageBreakBefore w:val="0"/>
        <w:widowControl/>
        <w:numPr>
          <w:ilvl w:val="0"/>
          <w:numId w:val="0"/>
        </w:numPr>
        <w:suppressLineNumbers w:val="0"/>
        <w:kinsoku/>
        <w:wordWrap/>
        <w:overflowPunct/>
        <w:topLinePunct w:val="0"/>
        <w:autoSpaceDE/>
        <w:autoSpaceDN/>
        <w:bidi w:val="0"/>
        <w:adjustRightInd/>
        <w:snapToGrid/>
        <w:ind w:firstLine="620" w:firstLineChars="200"/>
        <w:jc w:val="left"/>
        <w:textAlignment w:val="auto"/>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 xml:space="preserve">第五部分：短文写作 </w:t>
      </w:r>
    </w:p>
    <w:p w14:paraId="4DAFD771">
      <w:pPr>
        <w:keepNext w:val="0"/>
        <w:keepLines w:val="0"/>
        <w:pageBreakBefore w:val="0"/>
        <w:widowControl/>
        <w:numPr>
          <w:ilvl w:val="0"/>
          <w:numId w:val="0"/>
        </w:numPr>
        <w:suppressLineNumbers w:val="0"/>
        <w:kinsoku/>
        <w:wordWrap/>
        <w:overflowPunct/>
        <w:topLinePunct w:val="0"/>
        <w:autoSpaceDE/>
        <w:autoSpaceDN/>
        <w:bidi w:val="0"/>
        <w:adjustRightInd/>
        <w:snapToGrid/>
        <w:ind w:firstLine="620" w:firstLineChars="200"/>
        <w:jc w:val="left"/>
        <w:textAlignment w:val="auto"/>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 xml:space="preserve">本部分共 1 题，要求考生根据题目要求，写出一篇短文。短文字数不低于300 字符。本部分满分为 20 分，考试时间为 20 分钟。 </w:t>
      </w:r>
    </w:p>
    <w:p w14:paraId="51B10131">
      <w:pPr>
        <w:keepNext w:val="0"/>
        <w:keepLines w:val="0"/>
        <w:widowControl/>
        <w:suppressLineNumbers w:val="0"/>
        <w:jc w:val="left"/>
      </w:pPr>
      <w:r>
        <w:rPr>
          <w:rFonts w:hint="eastAsia" w:ascii="仿宋" w:hAnsi="仿宋" w:eastAsia="仿宋" w:cs="仿宋"/>
          <w:color w:val="000000"/>
          <w:kern w:val="0"/>
          <w:sz w:val="31"/>
          <w:szCs w:val="31"/>
          <w:lang w:val="en-US" w:eastAsia="zh-CN" w:bidi="ar"/>
        </w:rPr>
        <w:t>附：试卷题型、题量、计分及答题时间分配表</w:t>
      </w:r>
    </w:p>
    <w:p w14:paraId="1ED613BD">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eastAsia" w:ascii="仿宋" w:hAnsi="仿宋" w:eastAsia="仿宋" w:cs="仿宋"/>
          <w:color w:val="000000"/>
          <w:kern w:val="0"/>
          <w:sz w:val="31"/>
          <w:szCs w:val="31"/>
          <w:lang w:val="en-US" w:eastAsia="zh-CN" w:bidi="ar"/>
        </w:rPr>
      </w:pPr>
      <w:r>
        <w:drawing>
          <wp:inline distT="0" distB="0" distL="114300" distR="114300">
            <wp:extent cx="5029835" cy="1207770"/>
            <wp:effectExtent l="0" t="0" r="18415" b="1143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4"/>
                    <a:stretch>
                      <a:fillRect/>
                    </a:stretch>
                  </pic:blipFill>
                  <pic:spPr>
                    <a:xfrm>
                      <a:off x="0" y="0"/>
                      <a:ext cx="5029835" cy="1207770"/>
                    </a:xfrm>
                    <a:prstGeom prst="rect">
                      <a:avLst/>
                    </a:prstGeom>
                    <a:noFill/>
                    <a:ln>
                      <a:noFill/>
                    </a:ln>
                  </pic:spPr>
                </pic:pic>
              </a:graphicData>
            </a:graphic>
          </wp:inline>
        </w:draw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4B066C"/>
    <w:multiLevelType w:val="singleLevel"/>
    <w:tmpl w:val="DC4B066C"/>
    <w:lvl w:ilvl="0" w:tentative="0">
      <w:start w:val="3"/>
      <w:numFmt w:val="chineseCounting"/>
      <w:suff w:val="nothing"/>
      <w:lvlText w:val="%1、"/>
      <w:lvlJc w:val="left"/>
      <w:rPr>
        <w:rFonts w:hint="eastAsia"/>
      </w:rPr>
    </w:lvl>
  </w:abstractNum>
  <w:abstractNum w:abstractNumId="1">
    <w:nsid w:val="01991A6C"/>
    <w:multiLevelType w:val="singleLevel"/>
    <w:tmpl w:val="01991A6C"/>
    <w:lvl w:ilvl="0" w:tentative="0">
      <w:start w:val="1"/>
      <w:numFmt w:val="decimal"/>
      <w:suff w:val="space"/>
      <w:lvlText w:val="%1."/>
      <w:lvlJc w:val="left"/>
    </w:lvl>
  </w:abstractNum>
  <w:abstractNum w:abstractNumId="2">
    <w:nsid w:val="04487476"/>
    <w:multiLevelType w:val="singleLevel"/>
    <w:tmpl w:val="04487476"/>
    <w:lvl w:ilvl="0" w:tentative="0">
      <w:start w:val="1"/>
      <w:numFmt w:val="chineseCounting"/>
      <w:suff w:val="nothing"/>
      <w:lvlText w:val="（%1）"/>
      <w:lvlJc w:val="left"/>
      <w:rPr>
        <w:rFonts w:hint="eastAsia"/>
      </w:rPr>
    </w:lvl>
  </w:abstractNum>
  <w:abstractNum w:abstractNumId="3">
    <w:nsid w:val="7AEF4FC0"/>
    <w:multiLevelType w:val="singleLevel"/>
    <w:tmpl w:val="7AEF4FC0"/>
    <w:lvl w:ilvl="0" w:tentative="0">
      <w:start w:val="1"/>
      <w:numFmt w:val="decimal"/>
      <w:suff w:val="space"/>
      <w:lvlText w:val="%1."/>
      <w:lvlJc w:val="left"/>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kzNjBlOWZkMjA4ZDVhMjFhNzFlNDFkMzhiYWNiZTEifQ=="/>
  </w:docVars>
  <w:rsids>
    <w:rsidRoot w:val="00000000"/>
    <w:rsid w:val="04EF0758"/>
    <w:rsid w:val="081F36E1"/>
    <w:rsid w:val="1FF022D5"/>
    <w:rsid w:val="22C73E32"/>
    <w:rsid w:val="316D44C9"/>
    <w:rsid w:val="370F773F"/>
    <w:rsid w:val="38134262"/>
    <w:rsid w:val="3E431D98"/>
    <w:rsid w:val="3FAB294A"/>
    <w:rsid w:val="435E2204"/>
    <w:rsid w:val="47487EE9"/>
    <w:rsid w:val="4F1D07B2"/>
    <w:rsid w:val="506A3ECB"/>
    <w:rsid w:val="50AE5395"/>
    <w:rsid w:val="574006E9"/>
    <w:rsid w:val="5EB23E5F"/>
    <w:rsid w:val="61E34380"/>
    <w:rsid w:val="63276ABF"/>
    <w:rsid w:val="72AA589A"/>
    <w:rsid w:val="7715546B"/>
    <w:rsid w:val="790D6CAB"/>
    <w:rsid w:val="7A356E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2536</Words>
  <Characters>2602</Characters>
  <Lines>0</Lines>
  <Paragraphs>0</Paragraphs>
  <TotalTime>1</TotalTime>
  <ScaleCrop>false</ScaleCrop>
  <LinksUpToDate>false</LinksUpToDate>
  <CharactersWithSpaces>2672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2023-03-29T07:51:00Z</dcterms:created>
  <dc:creator>10656</dc:creator>
  <cp:lastModifiedBy>JANET WANG</cp:lastModifiedBy>
  <dcterms:modified xsi:type="dcterms:W3CDTF">2026-03-10T02:49:55Z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68D7B3E47D5C4299AE9C9EF1BD115A14_13</vt:lpwstr>
  </property>
  <property fmtid="{D5CDD505-2E9C-101B-9397-08002B2CF9AE}" pid="4" name="KSOTemplateDocerSaveRecord">
    <vt:lpwstr>eyJoZGlkIjoiOWY3N2E0ODYxODYzM2Y5ZDQ0YWY0M2I1MmRkMDFkYmIiLCJ1c2VySWQiOiIyNDMzNDk1NTUifQ==</vt:lpwstr>
  </property>
</Properties>
</file>